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BE" w:rsidRDefault="005536FF" w:rsidP="00EE499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E4997">
        <w:rPr>
          <w:rFonts w:asciiTheme="majorEastAsia" w:eastAsiaTheme="majorEastAsia" w:hAnsiTheme="majorEastAsia" w:hint="eastAsia"/>
          <w:sz w:val="36"/>
          <w:szCs w:val="36"/>
        </w:rPr>
        <w:t>福建省超级计算中心服务管理办法（试行）</w:t>
      </w:r>
    </w:p>
    <w:p w:rsidR="00FA247C" w:rsidRPr="00EE4997" w:rsidRDefault="00FA247C" w:rsidP="00FA247C">
      <w:pPr>
        <w:rPr>
          <w:rFonts w:asciiTheme="majorEastAsia" w:eastAsiaTheme="majorEastAsia" w:hAnsiTheme="majorEastAsia"/>
          <w:sz w:val="36"/>
          <w:szCs w:val="36"/>
        </w:rPr>
      </w:pPr>
    </w:p>
    <w:p w:rsidR="005536FF" w:rsidRPr="00EE4997" w:rsidRDefault="005536FF" w:rsidP="00EE4997">
      <w:pPr>
        <w:spacing w:line="360" w:lineRule="auto"/>
        <w:ind w:firstLine="420"/>
        <w:rPr>
          <w:sz w:val="28"/>
          <w:szCs w:val="28"/>
        </w:rPr>
      </w:pPr>
      <w:r w:rsidRPr="00EE4997">
        <w:rPr>
          <w:sz w:val="28"/>
          <w:szCs w:val="28"/>
        </w:rPr>
        <w:t>为进一步规范</w:t>
      </w:r>
      <w:r w:rsidRPr="00EE4997">
        <w:rPr>
          <w:rFonts w:hint="eastAsia"/>
          <w:sz w:val="28"/>
          <w:szCs w:val="28"/>
        </w:rPr>
        <w:t>福建省</w:t>
      </w:r>
      <w:r w:rsidRPr="00EE4997">
        <w:rPr>
          <w:sz w:val="28"/>
          <w:szCs w:val="28"/>
        </w:rPr>
        <w:t>超级计算中心（以下简称超算中心）的超算系统</w:t>
      </w:r>
      <w:r w:rsidRPr="00EE4997">
        <w:rPr>
          <w:rFonts w:hint="eastAsia"/>
          <w:sz w:val="28"/>
          <w:szCs w:val="28"/>
        </w:rPr>
        <w:t>资源</w:t>
      </w:r>
      <w:r w:rsidRPr="00EE4997">
        <w:rPr>
          <w:sz w:val="28"/>
          <w:szCs w:val="28"/>
        </w:rPr>
        <w:t>的使用，合理、高效地利用资源为我校的教学科研和学科建设服务，保障我校重大科研项目的计算需求使用，特制定《</w:t>
      </w:r>
      <w:r w:rsidRPr="00EE4997">
        <w:rPr>
          <w:rFonts w:hint="eastAsia"/>
          <w:sz w:val="28"/>
          <w:szCs w:val="28"/>
        </w:rPr>
        <w:t>福建省</w:t>
      </w:r>
      <w:r w:rsidRPr="00EE4997">
        <w:rPr>
          <w:sz w:val="28"/>
          <w:szCs w:val="28"/>
        </w:rPr>
        <w:t>超级计算中心服务管理办法（试行）》</w:t>
      </w:r>
      <w:r w:rsidRPr="00EE4997">
        <w:rPr>
          <w:sz w:val="28"/>
          <w:szCs w:val="28"/>
        </w:rPr>
        <w:t xml:space="preserve"> </w:t>
      </w:r>
      <w:r w:rsidRPr="00EE4997">
        <w:rPr>
          <w:sz w:val="28"/>
          <w:szCs w:val="28"/>
        </w:rPr>
        <w:t>（以下简称本办法）。</w:t>
      </w:r>
    </w:p>
    <w:p w:rsidR="005536FF" w:rsidRPr="00EE4997" w:rsidRDefault="005536FF" w:rsidP="00EE4997">
      <w:pPr>
        <w:pStyle w:val="a5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EE4997">
        <w:rPr>
          <w:sz w:val="28"/>
          <w:szCs w:val="28"/>
        </w:rPr>
        <w:t>本办法适用于</w:t>
      </w:r>
      <w:r w:rsidRPr="00EE4997">
        <w:rPr>
          <w:rFonts w:hint="eastAsia"/>
          <w:sz w:val="28"/>
          <w:szCs w:val="28"/>
        </w:rPr>
        <w:t>福州</w:t>
      </w:r>
      <w:r w:rsidRPr="00EE4997">
        <w:rPr>
          <w:sz w:val="28"/>
          <w:szCs w:val="28"/>
        </w:rPr>
        <w:t>大学教职员工、学生及校外用户。</w:t>
      </w:r>
      <w:r w:rsidRPr="00EE4997">
        <w:rPr>
          <w:sz w:val="28"/>
          <w:szCs w:val="28"/>
        </w:rPr>
        <w:t xml:space="preserve"> </w:t>
      </w:r>
    </w:p>
    <w:p w:rsidR="005536FF" w:rsidRDefault="005536FF" w:rsidP="00EE4997">
      <w:pPr>
        <w:pStyle w:val="a5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EE4997">
        <w:rPr>
          <w:sz w:val="28"/>
          <w:szCs w:val="28"/>
        </w:rPr>
        <w:t>超算中心的服务采取适量的收费方式，其目的是合理控制资源的有效利用，保障真正有需求用户的使用，促进科研创新。</w:t>
      </w:r>
    </w:p>
    <w:p w:rsidR="007761CC" w:rsidRPr="00EE4997" w:rsidRDefault="007761CC" w:rsidP="00EE4997">
      <w:pPr>
        <w:pStyle w:val="a5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7761CC">
        <w:rPr>
          <w:sz w:val="28"/>
          <w:szCs w:val="28"/>
        </w:rPr>
        <w:t>超算中心收取的费用纳入学校的财务系统，用于超算平台的运行补贴。</w:t>
      </w:r>
    </w:p>
    <w:p w:rsidR="00B0413A" w:rsidRPr="00EE4997" w:rsidRDefault="00366C85" w:rsidP="00EE4997">
      <w:pPr>
        <w:pStyle w:val="a5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sz w:val="28"/>
          <w:szCs w:val="28"/>
        </w:rPr>
        <w:t>超算系统</w:t>
      </w:r>
      <w:r>
        <w:rPr>
          <w:rFonts w:hint="eastAsia"/>
          <w:sz w:val="28"/>
          <w:szCs w:val="28"/>
        </w:rPr>
        <w:t>服务</w:t>
      </w:r>
      <w:r w:rsidR="005536FF" w:rsidRPr="00EE4997">
        <w:rPr>
          <w:sz w:val="28"/>
          <w:szCs w:val="28"/>
        </w:rPr>
        <w:t>政策</w:t>
      </w:r>
    </w:p>
    <w:p w:rsidR="00685125" w:rsidRPr="00EE4997" w:rsidRDefault="00366C85" w:rsidP="00EE4997">
      <w:pPr>
        <w:pStyle w:val="a5"/>
        <w:numPr>
          <w:ilvl w:val="1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服务对象</w:t>
      </w:r>
      <w:r w:rsidR="005536FF" w:rsidRPr="00EE4997">
        <w:rPr>
          <w:sz w:val="28"/>
          <w:szCs w:val="28"/>
        </w:rPr>
        <w:t xml:space="preserve"> </w:t>
      </w:r>
    </w:p>
    <w:p w:rsidR="005536FF" w:rsidRPr="00EE4997" w:rsidRDefault="00366C85" w:rsidP="00366C85">
      <w:pPr>
        <w:spacing w:line="360" w:lineRule="auto"/>
        <w:ind w:left="284" w:firstLine="420"/>
        <w:rPr>
          <w:sz w:val="28"/>
          <w:szCs w:val="28"/>
        </w:rPr>
      </w:pPr>
      <w:r w:rsidRPr="00366C85">
        <w:rPr>
          <w:rFonts w:hint="eastAsia"/>
          <w:sz w:val="28"/>
          <w:szCs w:val="28"/>
        </w:rPr>
        <w:t>凡需使用超级计算进行科研等用户均可申请使用计算资源。</w:t>
      </w:r>
      <w:r w:rsidRPr="00366C85">
        <w:rPr>
          <w:rFonts w:hint="eastAsia"/>
          <w:sz w:val="28"/>
          <w:szCs w:val="28"/>
        </w:rPr>
        <w:t xml:space="preserve"> </w:t>
      </w:r>
      <w:r w:rsidRPr="00366C85">
        <w:rPr>
          <w:rFonts w:hint="eastAsia"/>
          <w:sz w:val="28"/>
          <w:szCs w:val="28"/>
        </w:rPr>
        <w:t>在兼顾各方需求的前提下，</w:t>
      </w:r>
      <w:r>
        <w:rPr>
          <w:sz w:val="28"/>
          <w:szCs w:val="28"/>
        </w:rPr>
        <w:t>超算中心</w:t>
      </w:r>
      <w:r w:rsidR="005536FF" w:rsidRPr="00EE4997">
        <w:rPr>
          <w:sz w:val="28"/>
          <w:szCs w:val="28"/>
        </w:rPr>
        <w:t>优先保证校内教职员工和学生使用的需求。</w:t>
      </w:r>
    </w:p>
    <w:p w:rsidR="005536FF" w:rsidRPr="00EE4997" w:rsidRDefault="00366C85" w:rsidP="00EE4997">
      <w:pPr>
        <w:pStyle w:val="a5"/>
        <w:numPr>
          <w:ilvl w:val="1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服务</w:t>
      </w:r>
      <w:r w:rsidR="00B0413A" w:rsidRPr="00EE4997">
        <w:rPr>
          <w:sz w:val="28"/>
          <w:szCs w:val="28"/>
        </w:rPr>
        <w:t>方式</w:t>
      </w:r>
    </w:p>
    <w:p w:rsidR="00B0413A" w:rsidRPr="00EE4997" w:rsidRDefault="00B0413A" w:rsidP="00FA247C">
      <w:pPr>
        <w:spacing w:line="360" w:lineRule="auto"/>
        <w:ind w:left="284" w:firstLine="420"/>
        <w:rPr>
          <w:sz w:val="28"/>
          <w:szCs w:val="28"/>
        </w:rPr>
      </w:pPr>
      <w:r w:rsidRPr="00EE4997">
        <w:rPr>
          <w:sz w:val="28"/>
          <w:szCs w:val="28"/>
        </w:rPr>
        <w:t>为了提高计算、存储资源利用效率，用户</w:t>
      </w:r>
      <w:r w:rsidRPr="00EE4997">
        <w:rPr>
          <w:rFonts w:hint="eastAsia"/>
          <w:sz w:val="28"/>
          <w:szCs w:val="28"/>
        </w:rPr>
        <w:t>使用</w:t>
      </w:r>
      <w:r w:rsidRPr="00EE4997">
        <w:rPr>
          <w:sz w:val="28"/>
          <w:szCs w:val="28"/>
        </w:rPr>
        <w:t>计算资源</w:t>
      </w:r>
      <w:r w:rsidRPr="00EE4997">
        <w:rPr>
          <w:rFonts w:hint="eastAsia"/>
          <w:sz w:val="28"/>
          <w:szCs w:val="28"/>
        </w:rPr>
        <w:t>需要支付一定费用：</w:t>
      </w:r>
    </w:p>
    <w:p w:rsidR="00FA247C" w:rsidRDefault="00B0413A" w:rsidP="00FA247C">
      <w:pPr>
        <w:pStyle w:val="a5"/>
        <w:numPr>
          <w:ilvl w:val="0"/>
          <w:numId w:val="3"/>
        </w:numPr>
        <w:spacing w:line="360" w:lineRule="auto"/>
        <w:ind w:firstLineChars="0"/>
        <w:rPr>
          <w:sz w:val="28"/>
          <w:szCs w:val="28"/>
        </w:rPr>
      </w:pPr>
      <w:r w:rsidRPr="00EE4997">
        <w:rPr>
          <w:sz w:val="28"/>
          <w:szCs w:val="28"/>
        </w:rPr>
        <w:t>付费排队：用户付费将作业提交到收费队列，用户作业参与公共排队；</w:t>
      </w:r>
      <w:r w:rsidRPr="00EE4997">
        <w:rPr>
          <w:sz w:val="28"/>
          <w:szCs w:val="28"/>
        </w:rPr>
        <w:t xml:space="preserve"> </w:t>
      </w:r>
    </w:p>
    <w:p w:rsidR="00B0413A" w:rsidRPr="00FA247C" w:rsidRDefault="00B0413A" w:rsidP="00FA247C">
      <w:pPr>
        <w:pStyle w:val="a5"/>
        <w:numPr>
          <w:ilvl w:val="0"/>
          <w:numId w:val="3"/>
        </w:numPr>
        <w:spacing w:line="360" w:lineRule="auto"/>
        <w:ind w:firstLineChars="0"/>
        <w:rPr>
          <w:sz w:val="28"/>
          <w:szCs w:val="28"/>
        </w:rPr>
      </w:pPr>
      <w:r w:rsidRPr="00FA247C">
        <w:rPr>
          <w:sz w:val="28"/>
          <w:szCs w:val="28"/>
        </w:rPr>
        <w:lastRenderedPageBreak/>
        <w:t>付费独占：用户付费租用某些计算节点以独占方式使用，</w:t>
      </w:r>
      <w:r w:rsidRPr="00FA247C">
        <w:rPr>
          <w:sz w:val="28"/>
          <w:szCs w:val="28"/>
        </w:rPr>
        <w:t xml:space="preserve"> </w:t>
      </w:r>
      <w:r w:rsidRPr="00FA247C">
        <w:rPr>
          <w:sz w:val="28"/>
          <w:szCs w:val="28"/>
        </w:rPr>
        <w:t>用户可以自主使用其租用的计算节点而无需排队等待。</w:t>
      </w:r>
    </w:p>
    <w:p w:rsidR="00685125" w:rsidRPr="00EE4997" w:rsidRDefault="00685125" w:rsidP="00EE4997">
      <w:pPr>
        <w:pStyle w:val="a5"/>
        <w:numPr>
          <w:ilvl w:val="1"/>
          <w:numId w:val="1"/>
        </w:numPr>
        <w:spacing w:line="360" w:lineRule="auto"/>
        <w:ind w:firstLineChars="0"/>
        <w:rPr>
          <w:sz w:val="28"/>
          <w:szCs w:val="28"/>
        </w:rPr>
      </w:pPr>
      <w:r w:rsidRPr="00EE4997">
        <w:rPr>
          <w:sz w:val="28"/>
          <w:szCs w:val="28"/>
        </w:rPr>
        <w:t>超算中心在有重大应用项目需要时，可以临时借用独占节点</w:t>
      </w:r>
      <w:r w:rsidRPr="00EE4997">
        <w:rPr>
          <w:sz w:val="28"/>
          <w:szCs w:val="28"/>
        </w:rPr>
        <w:t xml:space="preserve"> </w:t>
      </w:r>
      <w:r w:rsidRPr="00EE4997">
        <w:rPr>
          <w:sz w:val="28"/>
          <w:szCs w:val="28"/>
        </w:rPr>
        <w:t>或暂停收费队列以保障重大应用项目需要，并给予受影响的</w:t>
      </w:r>
      <w:r w:rsidRPr="00EE4997">
        <w:rPr>
          <w:sz w:val="28"/>
          <w:szCs w:val="28"/>
        </w:rPr>
        <w:t xml:space="preserve"> </w:t>
      </w:r>
      <w:r w:rsidRPr="00EE4997">
        <w:rPr>
          <w:sz w:val="28"/>
          <w:szCs w:val="28"/>
        </w:rPr>
        <w:t>付费独占用户及付费排队用户相应补偿。</w:t>
      </w:r>
    </w:p>
    <w:p w:rsidR="00B0029B" w:rsidRPr="00EE4997" w:rsidRDefault="00EE4997" w:rsidP="00EE4997">
      <w:pPr>
        <w:pStyle w:val="a5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EE4997">
        <w:rPr>
          <w:sz w:val="28"/>
          <w:szCs w:val="28"/>
        </w:rPr>
        <w:t>用户申请</w:t>
      </w:r>
      <w:r w:rsidRPr="00EE4997">
        <w:rPr>
          <w:rFonts w:hint="eastAsia"/>
          <w:sz w:val="28"/>
          <w:szCs w:val="28"/>
        </w:rPr>
        <w:t>计算资源</w:t>
      </w:r>
      <w:r w:rsidRPr="00EE4997">
        <w:rPr>
          <w:sz w:val="28"/>
          <w:szCs w:val="28"/>
        </w:rPr>
        <w:t>时，应了解并同意遵守本办法，并需要与超算中心协商签订《</w:t>
      </w:r>
      <w:r w:rsidRPr="00EE4997">
        <w:rPr>
          <w:rFonts w:hint="eastAsia"/>
          <w:sz w:val="28"/>
          <w:szCs w:val="28"/>
        </w:rPr>
        <w:t>福建省</w:t>
      </w:r>
      <w:r w:rsidRPr="00EE4997">
        <w:rPr>
          <w:sz w:val="28"/>
          <w:szCs w:val="28"/>
        </w:rPr>
        <w:t>超级计算中心</w:t>
      </w:r>
      <w:r w:rsidRPr="00EE4997">
        <w:rPr>
          <w:rFonts w:hint="eastAsia"/>
          <w:sz w:val="28"/>
          <w:szCs w:val="28"/>
        </w:rPr>
        <w:t>技术服务</w:t>
      </w:r>
      <w:r w:rsidRPr="00EE4997">
        <w:rPr>
          <w:sz w:val="28"/>
          <w:szCs w:val="28"/>
        </w:rPr>
        <w:t>协议书》。</w:t>
      </w:r>
    </w:p>
    <w:p w:rsidR="00EE4997" w:rsidRPr="00EE4997" w:rsidRDefault="00EE4997" w:rsidP="00EE4997">
      <w:pPr>
        <w:pStyle w:val="a5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EE4997">
        <w:rPr>
          <w:sz w:val="28"/>
          <w:szCs w:val="28"/>
        </w:rPr>
        <w:t>超算中心将根据实际情况制定《</w:t>
      </w:r>
      <w:r w:rsidRPr="00EE4997">
        <w:rPr>
          <w:rFonts w:hint="eastAsia"/>
          <w:sz w:val="28"/>
          <w:szCs w:val="28"/>
        </w:rPr>
        <w:t>福建省</w:t>
      </w:r>
      <w:r w:rsidRPr="00EE4997">
        <w:rPr>
          <w:sz w:val="28"/>
          <w:szCs w:val="28"/>
        </w:rPr>
        <w:t>超级计算中心收费标准》</w:t>
      </w:r>
    </w:p>
    <w:p w:rsidR="00EE4997" w:rsidRPr="00EE4997" w:rsidRDefault="00EE4997" w:rsidP="00EE4997">
      <w:pPr>
        <w:pStyle w:val="a5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EE4997">
        <w:rPr>
          <w:sz w:val="28"/>
          <w:szCs w:val="28"/>
        </w:rPr>
        <w:t>本办法由</w:t>
      </w:r>
      <w:r w:rsidRPr="00EE4997">
        <w:rPr>
          <w:rFonts w:hint="eastAsia"/>
          <w:sz w:val="28"/>
          <w:szCs w:val="28"/>
        </w:rPr>
        <w:t>福建省</w:t>
      </w:r>
      <w:r w:rsidRPr="00EE4997">
        <w:rPr>
          <w:sz w:val="28"/>
          <w:szCs w:val="28"/>
        </w:rPr>
        <w:t>超级计算中心负责解释。</w:t>
      </w:r>
    </w:p>
    <w:p w:rsidR="00EE4997" w:rsidRPr="00EE4997" w:rsidRDefault="00EE4997" w:rsidP="00EE4997">
      <w:pPr>
        <w:pStyle w:val="a5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EE4997">
        <w:rPr>
          <w:sz w:val="28"/>
          <w:szCs w:val="28"/>
        </w:rPr>
        <w:t>本办法自发布之日起执行。</w:t>
      </w:r>
      <w:bookmarkStart w:id="0" w:name="_GoBack"/>
      <w:bookmarkEnd w:id="0"/>
    </w:p>
    <w:p w:rsidR="00EE4997" w:rsidRPr="00EE4997" w:rsidRDefault="00EE4997" w:rsidP="00EE4997">
      <w:pPr>
        <w:rPr>
          <w:sz w:val="28"/>
          <w:szCs w:val="28"/>
        </w:rPr>
      </w:pPr>
    </w:p>
    <w:p w:rsidR="00EE4997" w:rsidRDefault="00EE4997" w:rsidP="00EE4997">
      <w:pPr>
        <w:rPr>
          <w:sz w:val="28"/>
          <w:szCs w:val="28"/>
        </w:rPr>
      </w:pPr>
    </w:p>
    <w:p w:rsidR="007761CC" w:rsidRPr="00EE4997" w:rsidRDefault="007761CC" w:rsidP="00EE4997">
      <w:pPr>
        <w:rPr>
          <w:sz w:val="28"/>
          <w:szCs w:val="28"/>
        </w:rPr>
      </w:pPr>
    </w:p>
    <w:p w:rsidR="00EE4997" w:rsidRPr="00EE4997" w:rsidRDefault="00EE4997" w:rsidP="00EE4997">
      <w:pPr>
        <w:jc w:val="right"/>
        <w:rPr>
          <w:sz w:val="28"/>
          <w:szCs w:val="28"/>
        </w:rPr>
      </w:pPr>
      <w:r w:rsidRPr="00EE4997">
        <w:rPr>
          <w:rFonts w:hint="eastAsia"/>
          <w:sz w:val="28"/>
          <w:szCs w:val="28"/>
        </w:rPr>
        <w:t>福建省超级计算中心</w:t>
      </w:r>
    </w:p>
    <w:p w:rsidR="00B0413A" w:rsidRPr="00EE4997" w:rsidRDefault="00B0413A" w:rsidP="00B0413A">
      <w:pPr>
        <w:rPr>
          <w:sz w:val="28"/>
          <w:szCs w:val="28"/>
        </w:rPr>
      </w:pPr>
    </w:p>
    <w:sectPr w:rsidR="00B0413A" w:rsidRPr="00EE4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96" w:rsidRDefault="00114996" w:rsidP="005536FF">
      <w:r>
        <w:separator/>
      </w:r>
    </w:p>
  </w:endnote>
  <w:endnote w:type="continuationSeparator" w:id="0">
    <w:p w:rsidR="00114996" w:rsidRDefault="00114996" w:rsidP="0055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96" w:rsidRDefault="00114996" w:rsidP="005536FF">
      <w:r>
        <w:separator/>
      </w:r>
    </w:p>
  </w:footnote>
  <w:footnote w:type="continuationSeparator" w:id="0">
    <w:p w:rsidR="00114996" w:rsidRDefault="00114996" w:rsidP="00553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41668"/>
    <w:multiLevelType w:val="hybridMultilevel"/>
    <w:tmpl w:val="0AB4FC06"/>
    <w:lvl w:ilvl="0" w:tplc="1464B894">
      <w:start w:val="1"/>
      <w:numFmt w:val="chineseCountingThousand"/>
      <w:lvlText w:val="第%1条"/>
      <w:lvlJc w:val="left"/>
      <w:pPr>
        <w:ind w:left="1276" w:hanging="1134"/>
      </w:pPr>
      <w:rPr>
        <w:rFonts w:hint="default"/>
        <w:lang w:val="en-US"/>
      </w:rPr>
    </w:lvl>
    <w:lvl w:ilvl="1" w:tplc="AB904188">
      <w:start w:val="1"/>
      <w:numFmt w:val="decimal"/>
      <w:lvlText w:val="%2、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9" w:tentative="1">
      <w:start w:val="1"/>
      <w:numFmt w:val="lowerLetter"/>
      <w:lvlText w:val="%5)"/>
      <w:lvlJc w:val="left"/>
      <w:pPr>
        <w:ind w:left="2373" w:hanging="420"/>
      </w:pPr>
    </w:lvl>
    <w:lvl w:ilvl="5" w:tplc="0409001B" w:tentative="1">
      <w:start w:val="1"/>
      <w:numFmt w:val="lowerRoman"/>
      <w:lvlText w:val="%6."/>
      <w:lvlJc w:val="righ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9" w:tentative="1">
      <w:start w:val="1"/>
      <w:numFmt w:val="lowerLetter"/>
      <w:lvlText w:val="%8)"/>
      <w:lvlJc w:val="left"/>
      <w:pPr>
        <w:ind w:left="3633" w:hanging="420"/>
      </w:pPr>
    </w:lvl>
    <w:lvl w:ilvl="8" w:tplc="0409001B" w:tentative="1">
      <w:start w:val="1"/>
      <w:numFmt w:val="lowerRoman"/>
      <w:lvlText w:val="%9."/>
      <w:lvlJc w:val="right"/>
      <w:pPr>
        <w:ind w:left="4053" w:hanging="420"/>
      </w:pPr>
    </w:lvl>
  </w:abstractNum>
  <w:abstractNum w:abstractNumId="1">
    <w:nsid w:val="15BB4FB6"/>
    <w:multiLevelType w:val="hybridMultilevel"/>
    <w:tmpl w:val="801C5AA2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>
    <w:nsid w:val="3AA75E66"/>
    <w:multiLevelType w:val="hybridMultilevel"/>
    <w:tmpl w:val="82FCA0F6"/>
    <w:lvl w:ilvl="0" w:tplc="BDFAB99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68"/>
    <w:rsid w:val="00114996"/>
    <w:rsid w:val="002B4050"/>
    <w:rsid w:val="00366C85"/>
    <w:rsid w:val="003F2B68"/>
    <w:rsid w:val="005536FF"/>
    <w:rsid w:val="00685125"/>
    <w:rsid w:val="007761CC"/>
    <w:rsid w:val="00B0029B"/>
    <w:rsid w:val="00B0413A"/>
    <w:rsid w:val="00CA00BE"/>
    <w:rsid w:val="00EE4997"/>
    <w:rsid w:val="00FA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063060-DCA5-419B-B628-5B32FBC6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6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6FF"/>
    <w:rPr>
      <w:sz w:val="18"/>
      <w:szCs w:val="18"/>
    </w:rPr>
  </w:style>
  <w:style w:type="paragraph" w:styleId="a5">
    <w:name w:val="List Paragraph"/>
    <w:basedOn w:val="a"/>
    <w:uiPriority w:val="34"/>
    <w:qFormat/>
    <w:rsid w:val="005536FF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B0413A"/>
    <w:pPr>
      <w:widowControl/>
      <w:spacing w:after="300" w:line="360" w:lineRule="auto"/>
      <w:jc w:val="left"/>
    </w:pPr>
    <w:rPr>
      <w:rFonts w:ascii="宋体" w:eastAsia="宋体" w:hAnsi="宋体" w:cs="宋体"/>
      <w:color w:val="333333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stone</cp:lastModifiedBy>
  <cp:revision>4</cp:revision>
  <dcterms:created xsi:type="dcterms:W3CDTF">2019-03-11T13:42:00Z</dcterms:created>
  <dcterms:modified xsi:type="dcterms:W3CDTF">2019-03-11T14:51:00Z</dcterms:modified>
</cp:coreProperties>
</file>